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36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36"/>
        </w:rPr>
        <w:t>重庆</w:t>
      </w:r>
      <w:r>
        <w:rPr>
          <w:rFonts w:hint="eastAsia" w:ascii="Times New Roman" w:hAnsi="Times New Roman" w:eastAsia="方正小标宋_GBK" w:cs="Times New Roman"/>
          <w:bCs/>
          <w:sz w:val="44"/>
          <w:szCs w:val="36"/>
          <w:lang w:eastAsia="zh-CN"/>
        </w:rPr>
        <w:t>市巴南区人民</w:t>
      </w:r>
      <w:r>
        <w:rPr>
          <w:rFonts w:hint="eastAsia" w:ascii="Times New Roman" w:hAnsi="Times New Roman" w:eastAsia="方正小标宋_GBK" w:cs="Times New Roman"/>
          <w:bCs/>
          <w:sz w:val="44"/>
          <w:szCs w:val="36"/>
        </w:rPr>
        <w:t>医院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Cs/>
          <w:sz w:val="32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36"/>
        </w:rPr>
        <w:t>治疗X</w:t>
      </w:r>
      <w:r>
        <w:rPr>
          <w:rFonts w:ascii="Times New Roman" w:hAnsi="Times New Roman" w:eastAsia="方正小标宋_GBK" w:cs="Times New Roman"/>
          <w:bCs/>
          <w:sz w:val="44"/>
          <w:szCs w:val="36"/>
        </w:rPr>
        <w:t>XX</w:t>
      </w:r>
      <w:r>
        <w:rPr>
          <w:rFonts w:hint="eastAsia" w:ascii="Times New Roman" w:hAnsi="Times New Roman" w:eastAsia="方正小标宋_GBK" w:cs="Times New Roman"/>
          <w:bCs/>
          <w:sz w:val="44"/>
          <w:szCs w:val="36"/>
        </w:rPr>
        <w:t>临床研究招募受试者</w:t>
      </w:r>
      <w:r>
        <w:rPr>
          <w:rFonts w:ascii="Times New Roman" w:hAnsi="Times New Roman" w:eastAsia="方正小标宋_GBK" w:cs="Times New Roman"/>
          <w:bCs/>
          <w:sz w:val="44"/>
          <w:szCs w:val="36"/>
        </w:rPr>
        <w:t>（范本）</w:t>
      </w:r>
    </w:p>
    <w:p>
      <w:pPr>
        <w:spacing w:line="560" w:lineRule="exact"/>
        <w:rPr>
          <w:rFonts w:ascii="Times New Roman" w:hAnsi="Times New Roman" w:eastAsia="方正黑体_GBK" w:cs="Times New Roman"/>
          <w:b/>
          <w:bCs/>
          <w:sz w:val="32"/>
        </w:rPr>
      </w:pP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黑体_GBK" w:cs="Times New Roman"/>
          <w:bCs/>
          <w:sz w:val="32"/>
        </w:rPr>
      </w:pPr>
      <w:r>
        <w:rPr>
          <w:rFonts w:hint="eastAsia" w:ascii="Times New Roman" w:hAnsi="Times New Roman" w:eastAsia="方正黑体_GBK" w:cs="Times New Roman"/>
          <w:bCs/>
          <w:sz w:val="32"/>
        </w:rPr>
        <w:t>研究介绍</w:t>
      </w:r>
      <w:r>
        <w:rPr>
          <w:rFonts w:ascii="Times New Roman" w:hAnsi="Times New Roman" w:eastAsia="方正黑体_GBK" w:cs="Times New Roman"/>
          <w:bCs/>
          <w:sz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1"/>
        </w:rPr>
      </w:pPr>
      <w:r>
        <w:rPr>
          <w:rFonts w:hint="eastAsia" w:ascii="Times New Roman" w:hAnsi="Times New Roman" w:eastAsia="方正仿宋_GBK" w:cs="Times New Roman"/>
          <w:sz w:val="32"/>
          <w:szCs w:val="21"/>
        </w:rPr>
        <w:t>您好！本院目前正在开展一项由X</w:t>
      </w:r>
      <w:r>
        <w:rPr>
          <w:rFonts w:ascii="Times New Roman" w:hAnsi="Times New Roman" w:eastAsia="方正仿宋_GBK" w:cs="Times New Roman"/>
          <w:sz w:val="32"/>
          <w:szCs w:val="21"/>
        </w:rPr>
        <w:t>XX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股份有限公司（申办方）发起的名为“X</w:t>
      </w:r>
      <w:r>
        <w:rPr>
          <w:rFonts w:ascii="Times New Roman" w:hAnsi="Times New Roman" w:eastAsia="方正仿宋_GBK" w:cs="Times New Roman"/>
          <w:sz w:val="32"/>
          <w:szCs w:val="21"/>
        </w:rPr>
        <w:t>XX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（项目名称）”的临床研究，该研究已获得本院伦理委员会的批准。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黑体_GBK" w:cs="Times New Roman"/>
          <w:bCs/>
          <w:sz w:val="32"/>
        </w:rPr>
      </w:pPr>
      <w:r>
        <w:rPr>
          <w:rFonts w:hint="eastAsia" w:ascii="Times New Roman" w:hAnsi="Times New Roman" w:eastAsia="方正黑体_GBK" w:cs="Times New Roman"/>
          <w:bCs/>
          <w:sz w:val="32"/>
        </w:rPr>
        <w:t>药物介绍</w:t>
      </w:r>
      <w:r>
        <w:rPr>
          <w:rFonts w:ascii="Times New Roman" w:hAnsi="Times New Roman" w:eastAsia="方正黑体_GBK" w:cs="Times New Roman"/>
          <w:bCs/>
          <w:sz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1"/>
        </w:rPr>
      </w:pPr>
      <w:r>
        <w:rPr>
          <w:rFonts w:ascii="Times New Roman" w:hAnsi="Times New Roman" w:eastAsia="方正仿宋_GBK" w:cs="Times New Roman"/>
          <w:sz w:val="32"/>
          <w:szCs w:val="21"/>
        </w:rPr>
        <w:t>XXXX</w:t>
      </w:r>
      <w:r>
        <w:rPr>
          <w:rFonts w:hint="eastAsia" w:ascii="Times New Roman" w:hAnsi="Times New Roman" w:eastAsia="方正仿宋_GBK" w:cs="Times New Roman"/>
          <w:sz w:val="32"/>
          <w:szCs w:val="21"/>
          <w:lang w:val="en-US" w:eastAsia="zh-CN"/>
        </w:rPr>
        <w:t>（试验药物）是一种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可治疗</w:t>
      </w:r>
      <w:r>
        <w:rPr>
          <w:rFonts w:ascii="Times New Roman" w:hAnsi="Times New Roman" w:eastAsia="方正仿宋_GBK" w:cs="Times New Roman"/>
          <w:sz w:val="32"/>
          <w:szCs w:val="21"/>
        </w:rPr>
        <w:t>胆石症湿热郁结于少阳胆腑之胁痛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的药物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，具有清利湿热、疏通肝胆、止痛排石的功能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。研究目的为</w:t>
      </w:r>
      <w:r>
        <w:rPr>
          <w:rFonts w:ascii="Times New Roman" w:hAnsi="Times New Roman" w:eastAsia="方正仿宋_GBK" w:cs="Times New Roman"/>
          <w:sz w:val="32"/>
          <w:szCs w:val="21"/>
        </w:rPr>
        <w:t>评价XXX</w:t>
      </w:r>
      <w:r>
        <w:rPr>
          <w:rFonts w:hint="eastAsia" w:ascii="Times New Roman" w:hAnsi="Times New Roman" w:eastAsia="方正仿宋_GBK" w:cs="Times New Roman"/>
          <w:sz w:val="32"/>
          <w:szCs w:val="21"/>
          <w:lang w:val="en-US" w:eastAsia="zh-CN"/>
        </w:rPr>
        <w:t>X（试验药物）</w:t>
      </w:r>
      <w:r>
        <w:rPr>
          <w:rFonts w:ascii="Times New Roman" w:hAnsi="Times New Roman" w:eastAsia="方正仿宋_GBK" w:cs="Times New Roman"/>
          <w:sz w:val="32"/>
          <w:szCs w:val="21"/>
        </w:rPr>
        <w:t>在广泛使用条件下用于慢性结石性胆囊炎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治疗的</w:t>
      </w:r>
      <w:r>
        <w:rPr>
          <w:rFonts w:ascii="Times New Roman" w:hAnsi="Times New Roman" w:eastAsia="方正仿宋_GBK" w:cs="Times New Roman"/>
          <w:sz w:val="32"/>
          <w:szCs w:val="21"/>
        </w:rPr>
        <w:t>有效性和安全性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21"/>
        </w:rPr>
        <w:t>为指导临床用药提供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更</w:t>
      </w:r>
      <w:r>
        <w:rPr>
          <w:rFonts w:ascii="Times New Roman" w:hAnsi="Times New Roman" w:eastAsia="方正仿宋_GBK" w:cs="Times New Roman"/>
          <w:sz w:val="32"/>
          <w:szCs w:val="21"/>
        </w:rPr>
        <w:t xml:space="preserve">科学、合理的证据。 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黑体_GBK" w:cs="Times New Roman"/>
          <w:bCs/>
          <w:sz w:val="32"/>
        </w:rPr>
      </w:pPr>
      <w:r>
        <w:rPr>
          <w:rFonts w:hint="eastAsia" w:ascii="Times New Roman" w:hAnsi="Times New Roman" w:eastAsia="方正黑体_GBK" w:cs="Times New Roman"/>
          <w:bCs/>
          <w:sz w:val="32"/>
        </w:rPr>
        <w:t>入选条件</w:t>
      </w:r>
      <w:r>
        <w:rPr>
          <w:rFonts w:ascii="Times New Roman" w:hAnsi="Times New Roman" w:eastAsia="方正黑体_GBK" w:cs="Times New Roman"/>
          <w:bCs/>
          <w:sz w:val="32"/>
        </w:rPr>
        <w:t>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1"/>
        </w:rPr>
        <w:t>如果您的年龄在</w:t>
      </w:r>
      <w:r>
        <w:rPr>
          <w:rFonts w:hint="eastAsia" w:ascii="Times New Roman" w:hAnsi="Times New Roman" w:eastAsia="方正仿宋_GBK" w:cs="Times New Roman"/>
          <w:sz w:val="32"/>
          <w:szCs w:val="21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岁至</w:t>
      </w:r>
      <w:r>
        <w:rPr>
          <w:rFonts w:hint="eastAsia" w:ascii="Times New Roman" w:hAnsi="Times New Roman" w:eastAsia="方正仿宋_GBK" w:cs="Times New Roman"/>
          <w:sz w:val="32"/>
          <w:szCs w:val="21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岁之间（包括</w:t>
      </w:r>
      <w:r>
        <w:rPr>
          <w:rFonts w:hint="eastAsia" w:ascii="Times New Roman" w:hAnsi="Times New Roman" w:eastAsia="方正仿宋_GBK" w:cs="Times New Roman"/>
          <w:sz w:val="32"/>
          <w:szCs w:val="21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岁和</w:t>
      </w:r>
      <w:r>
        <w:rPr>
          <w:rFonts w:hint="eastAsia" w:ascii="Times New Roman" w:hAnsi="Times New Roman" w:eastAsia="方正仿宋_GBK" w:cs="Times New Roman"/>
          <w:sz w:val="32"/>
          <w:szCs w:val="21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岁），</w:t>
      </w:r>
      <w:r>
        <w:rPr>
          <w:rFonts w:ascii="Times New Roman" w:hAnsi="Times New Roman" w:eastAsia="方正仿宋_GBK" w:cs="Times New Roman"/>
          <w:sz w:val="32"/>
          <w:szCs w:val="21"/>
        </w:rPr>
        <w:t>符合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以下诊断标准，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您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将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有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可能入选本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研究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：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1"/>
        </w:rPr>
      </w:pPr>
      <w:r>
        <w:rPr>
          <w:rFonts w:ascii="Times New Roman" w:hAnsi="Times New Roman" w:eastAsia="方正仿宋_GBK" w:cs="Times New Roman"/>
          <w:sz w:val="32"/>
          <w:szCs w:val="21"/>
        </w:rPr>
        <w:t>慢性结石性胆囊炎诊断标准；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1"/>
        </w:rPr>
      </w:pPr>
      <w:r>
        <w:rPr>
          <w:rFonts w:ascii="Times New Roman" w:hAnsi="Times New Roman" w:eastAsia="方正仿宋_GBK" w:cs="Times New Roman"/>
          <w:sz w:val="32"/>
          <w:szCs w:val="21"/>
        </w:rPr>
        <w:t>符合中医湿热郁结辨证标准；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1"/>
        </w:rPr>
      </w:pPr>
      <w:r>
        <w:rPr>
          <w:rFonts w:ascii="Times New Roman" w:hAnsi="Times New Roman" w:eastAsia="方正仿宋_GBK" w:cs="Times New Roman"/>
          <w:sz w:val="32"/>
          <w:szCs w:val="21"/>
        </w:rPr>
        <w:t>慢性结石性胆囊炎病情稳定，可接受药物治疗；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1"/>
        </w:rPr>
      </w:pPr>
      <w:r>
        <w:rPr>
          <w:rFonts w:ascii="Times New Roman" w:hAnsi="Times New Roman" w:eastAsia="方正仿宋_GBK" w:cs="Times New Roman"/>
          <w:sz w:val="32"/>
          <w:szCs w:val="21"/>
        </w:rPr>
        <w:t>右胁或右上腹疼痛VAS评分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标准</w:t>
      </w:r>
      <w:r>
        <w:rPr>
          <w:rFonts w:ascii="Times New Roman" w:hAnsi="Times New Roman" w:eastAsia="方正仿宋_GBK" w:cs="Times New Roman"/>
          <w:sz w:val="32"/>
          <w:szCs w:val="21"/>
        </w:rPr>
        <w:t>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1"/>
        </w:rPr>
      </w:pPr>
      <w:r>
        <w:rPr>
          <w:rFonts w:ascii="Times New Roman" w:hAnsi="Times New Roman" w:eastAsia="方正仿宋_GBK" w:cs="Times New Roman"/>
          <w:sz w:val="32"/>
          <w:szCs w:val="21"/>
        </w:rPr>
        <w:t>自愿同意并签署知情同意书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21"/>
        </w:rPr>
      </w:pPr>
      <w:r>
        <w:rPr>
          <w:rFonts w:hint="eastAsia" w:ascii="Times New Roman" w:hAnsi="Times New Roman" w:eastAsia="方正仿宋_GBK" w:cs="Times New Roman"/>
          <w:sz w:val="32"/>
          <w:szCs w:val="21"/>
        </w:rPr>
        <w:t>以上仅为部分入选条件，将结合方案规定的其他检查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结果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，若您经筛选后符合试验入选标准，并且不符合排除标准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。经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研究医生判定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后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方可进入该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临床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研究。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1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21"/>
        </w:rPr>
        <w:t>X</w:t>
      </w:r>
      <w:r>
        <w:rPr>
          <w:rFonts w:ascii="Times New Roman" w:hAnsi="Times New Roman" w:eastAsia="方正仿宋_GBK" w:cs="Times New Roman"/>
          <w:sz w:val="32"/>
          <w:szCs w:val="21"/>
        </w:rPr>
        <w:t>XX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股份有限公司（申办方）将提供研究药物</w:t>
      </w:r>
      <w:bookmarkEnd w:id="0"/>
      <w:r>
        <w:rPr>
          <w:rFonts w:hint="eastAsia" w:ascii="Times New Roman" w:hAnsi="Times New Roman" w:eastAsia="方正仿宋_GBK" w:cs="Times New Roman"/>
          <w:sz w:val="32"/>
          <w:szCs w:val="21"/>
        </w:rPr>
        <w:t>及相关检查。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黑体_GBK" w:cs="Times New Roman"/>
          <w:bCs/>
          <w:sz w:val="32"/>
        </w:rPr>
      </w:pPr>
      <w:r>
        <w:rPr>
          <w:rFonts w:hint="eastAsia" w:ascii="Times New Roman" w:hAnsi="Times New Roman" w:eastAsia="方正黑体_GBK" w:cs="Times New Roman"/>
          <w:bCs/>
          <w:sz w:val="32"/>
        </w:rPr>
        <w:t>招募数量</w:t>
      </w:r>
      <w:r>
        <w:rPr>
          <w:rFonts w:ascii="Times New Roman" w:hAnsi="Times New Roman" w:eastAsia="方正黑体_GBK" w:cs="Times New Roman"/>
          <w:bCs/>
          <w:sz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1"/>
        </w:rPr>
      </w:pPr>
      <w:r>
        <w:rPr>
          <w:rFonts w:hint="eastAsia" w:ascii="Times New Roman" w:hAnsi="Times New Roman" w:eastAsia="方正仿宋_GBK" w:cs="Times New Roman"/>
          <w:sz w:val="32"/>
          <w:szCs w:val="21"/>
        </w:rPr>
        <w:t>本研究在全国多家中心开展，本中心计划招募</w:t>
      </w:r>
      <w:r>
        <w:rPr>
          <w:rFonts w:ascii="Times New Roman" w:hAnsi="Times New Roman" w:eastAsia="方正仿宋_GBK" w:cs="Times New Roman"/>
          <w:sz w:val="32"/>
          <w:szCs w:val="21"/>
        </w:rPr>
        <w:t>XX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例符合研究要求的受试者。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黑体_GBK" w:cs="Times New Roman"/>
          <w:bCs/>
          <w:sz w:val="32"/>
        </w:rPr>
      </w:pPr>
      <w:r>
        <w:rPr>
          <w:rFonts w:ascii="Times New Roman" w:hAnsi="Times New Roman" w:eastAsia="方正黑体_GBK" w:cs="Times New Roman"/>
          <w:bCs/>
          <w:sz w:val="32"/>
        </w:rPr>
        <w:t>其他信息：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1"/>
        </w:rPr>
      </w:pPr>
      <w:r>
        <w:rPr>
          <w:rFonts w:ascii="Times New Roman" w:hAnsi="Times New Roman" w:eastAsia="方正仿宋_GBK" w:cs="Times New Roman"/>
          <w:sz w:val="32"/>
          <w:szCs w:val="21"/>
        </w:rPr>
        <w:t>试验期间，按照方案要求完成相关试验内容，您的个人信息是保密的，您的权益将会得到保障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21"/>
        </w:rPr>
        <w:t>临床药物试验工作离不开您的支持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如想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更多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了解项目相关详细情况</w:t>
      </w:r>
      <w:r>
        <w:rPr>
          <w:rFonts w:hint="eastAsia" w:ascii="Times New Roman" w:hAnsi="Times New Roman" w:eastAsia="方正仿宋_GBK" w:cs="Times New Roman"/>
          <w:sz w:val="32"/>
          <w:szCs w:val="21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可咨询相关研究者</w:t>
      </w:r>
      <w:r>
        <w:rPr>
          <w:rFonts w:ascii="Times New Roman" w:hAnsi="Times New Roman" w:eastAsia="方正仿宋_GBK" w:cs="Times New Roman"/>
          <w:sz w:val="32"/>
          <w:szCs w:val="21"/>
        </w:rPr>
        <w:t>，我们期待着您的参加。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21"/>
        </w:rPr>
      </w:pPr>
      <w:r>
        <w:rPr>
          <w:rFonts w:hint="eastAsia" w:ascii="Times New Roman" w:hAnsi="Times New Roman" w:eastAsia="方正仿宋_GBK" w:cs="Times New Roman"/>
          <w:sz w:val="32"/>
          <w:szCs w:val="21"/>
        </w:rPr>
        <w:t>咨询电话：</w:t>
      </w:r>
      <w:r>
        <w:rPr>
          <w:rFonts w:ascii="Times New Roman" w:hAnsi="Times New Roman" w:eastAsia="方正仿宋_GBK" w:cs="Times New Roman"/>
          <w:sz w:val="32"/>
          <w:szCs w:val="21"/>
        </w:rPr>
        <w:t>XXX：XXXXXXX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21"/>
        </w:rPr>
      </w:pPr>
      <w:r>
        <w:rPr>
          <w:rFonts w:ascii="Times New Roman" w:hAnsi="Times New Roman" w:eastAsia="方正仿宋_GBK" w:cs="Times New Roman"/>
          <w:sz w:val="32"/>
          <w:szCs w:val="21"/>
        </w:rPr>
        <w:t>XXX：XXXXXXX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21"/>
        </w:rPr>
      </w:pPr>
      <w:r>
        <w:rPr>
          <w:rFonts w:hint="eastAsia" w:ascii="Times New Roman" w:hAnsi="Times New Roman" w:eastAsia="方正仿宋_GBK" w:cs="Times New Roman"/>
          <w:sz w:val="32"/>
          <w:szCs w:val="21"/>
        </w:rPr>
        <w:t>重庆医科大学附属巴南医院 X</w:t>
      </w:r>
      <w:r>
        <w:rPr>
          <w:rFonts w:ascii="Times New Roman" w:hAnsi="Times New Roman" w:eastAsia="方正仿宋_GBK" w:cs="Times New Roman"/>
          <w:sz w:val="32"/>
          <w:szCs w:val="21"/>
        </w:rPr>
        <w:t>X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科室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21"/>
        </w:rPr>
      </w:pPr>
      <w:r>
        <w:rPr>
          <w:rFonts w:hint="eastAsia" w:ascii="Times New Roman" w:hAnsi="Times New Roman" w:eastAsia="方正仿宋_GBK" w:cs="Times New Roman"/>
          <w:sz w:val="32"/>
          <w:szCs w:val="21"/>
        </w:rPr>
        <w:t>咨询地址：重庆市巴南区渝南大道6</w:t>
      </w:r>
      <w:r>
        <w:rPr>
          <w:rFonts w:ascii="Times New Roman" w:hAnsi="Times New Roman" w:eastAsia="方正仿宋_GBK" w:cs="Times New Roman"/>
          <w:sz w:val="32"/>
          <w:szCs w:val="21"/>
        </w:rPr>
        <w:t>59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号 外科楼/内科楼X</w:t>
      </w:r>
      <w:r>
        <w:rPr>
          <w:rFonts w:ascii="Times New Roman" w:hAnsi="Times New Roman" w:eastAsia="方正仿宋_GBK" w:cs="Times New Roman"/>
          <w:sz w:val="32"/>
          <w:szCs w:val="21"/>
        </w:rPr>
        <w:t>X</w:t>
      </w:r>
      <w:r>
        <w:rPr>
          <w:rFonts w:hint="eastAsia" w:ascii="Times New Roman" w:hAnsi="Times New Roman" w:eastAsia="方正仿宋_GBK" w:cs="Times New Roman"/>
          <w:sz w:val="32"/>
          <w:szCs w:val="21"/>
        </w:rPr>
        <w:t>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773542"/>
    <w:multiLevelType w:val="singleLevel"/>
    <w:tmpl w:val="8C77354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1076B30"/>
    <w:multiLevelType w:val="multilevel"/>
    <w:tmpl w:val="41076B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AE3A63"/>
    <w:rsid w:val="00452ED8"/>
    <w:rsid w:val="005C731E"/>
    <w:rsid w:val="006C517A"/>
    <w:rsid w:val="006C6CC9"/>
    <w:rsid w:val="007344FD"/>
    <w:rsid w:val="00845E96"/>
    <w:rsid w:val="00895655"/>
    <w:rsid w:val="009F346D"/>
    <w:rsid w:val="00A46098"/>
    <w:rsid w:val="00EA4DCB"/>
    <w:rsid w:val="00EE2FC9"/>
    <w:rsid w:val="024D6F52"/>
    <w:rsid w:val="03970A74"/>
    <w:rsid w:val="1686445B"/>
    <w:rsid w:val="176D4979"/>
    <w:rsid w:val="1BD017C3"/>
    <w:rsid w:val="269B70AA"/>
    <w:rsid w:val="28A629D5"/>
    <w:rsid w:val="2CB70C08"/>
    <w:rsid w:val="31AE3A63"/>
    <w:rsid w:val="411F7C71"/>
    <w:rsid w:val="49D2497F"/>
    <w:rsid w:val="4F477F24"/>
    <w:rsid w:val="4F874A89"/>
    <w:rsid w:val="559F23FF"/>
    <w:rsid w:val="78D74274"/>
    <w:rsid w:val="7C5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581</Characters>
  <Lines>4</Lines>
  <Paragraphs>1</Paragraphs>
  <TotalTime>17</TotalTime>
  <ScaleCrop>false</ScaleCrop>
  <LinksUpToDate>false</LinksUpToDate>
  <CharactersWithSpaces>681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2025-04-22T07:25:00Z</dcterms:created>
  <dc:creator>WPS_1629090818</dc:creator>
  <cp:lastModifiedBy>机构办</cp:lastModifiedBy>
  <dcterms:modified xsi:type="dcterms:W3CDTF">2025-06-07T01:08:48Z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A381D39779AE4E9B9A3FEA656744AEEA</vt:lpwstr>
  </property>
  <property fmtid="{D5CDD505-2E9C-101B-9397-08002B2CF9AE}" pid="4" name="KSOTemplateDocerSaveRecord">
    <vt:lpwstr>eyJoZGlkIjoiMGJhOTY3ZTUxMWQwYTA5YzdlMzBkYjZhMzBhZGIwN2IiLCJ1c2VySWQiOiIyODQ1NDI1OTMifQ==</vt:lpwstr>
  </property>
</Properties>
</file>